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BF" w:rsidRPr="001341BF" w:rsidRDefault="001341BF" w:rsidP="001341BF">
      <w:pPr>
        <w:jc w:val="center"/>
        <w:rPr>
          <w:b/>
          <w:bCs/>
          <w:sz w:val="26"/>
          <w:szCs w:val="26"/>
          <w:rtl/>
        </w:rPr>
      </w:pPr>
      <w:r w:rsidRPr="001341BF">
        <w:rPr>
          <w:rFonts w:hint="cs"/>
          <w:b/>
          <w:bCs/>
          <w:sz w:val="26"/>
          <w:szCs w:val="26"/>
          <w:rtl/>
        </w:rPr>
        <w:t>כי החיים יודעים שימותו</w:t>
      </w:r>
    </w:p>
    <w:p w:rsidR="001341BF" w:rsidRDefault="001341BF" w:rsidP="0089192C">
      <w:pPr>
        <w:rPr>
          <w:rtl/>
        </w:rPr>
      </w:pPr>
    </w:p>
    <w:p w:rsidR="00DA4CAE" w:rsidRDefault="00DA4CAE" w:rsidP="0089192C">
      <w:pPr>
        <w:rPr>
          <w:rFonts w:hint="cs"/>
          <w:rtl/>
        </w:rPr>
      </w:pPr>
      <w:r>
        <w:rPr>
          <w:rFonts w:hint="cs"/>
          <w:rtl/>
        </w:rPr>
        <w:t>א.</w:t>
      </w:r>
    </w:p>
    <w:p w:rsidR="007F1FC8" w:rsidRDefault="007F1FC8" w:rsidP="0089192C">
      <w:pPr>
        <w:rPr>
          <w:rtl/>
        </w:rPr>
      </w:pPr>
      <w:r>
        <w:rPr>
          <w:rFonts w:hint="cs"/>
          <w:rtl/>
        </w:rPr>
        <w:t>"ויחי י</w:t>
      </w:r>
      <w:r w:rsidR="0089192C">
        <w:rPr>
          <w:rFonts w:hint="cs"/>
          <w:rtl/>
        </w:rPr>
        <w:t>עקב בארץ מצרים שבע עשרה שנה</w:t>
      </w:r>
      <w:r w:rsidR="0089192C">
        <w:rPr>
          <w:rFonts w:hint="eastAsia"/>
          <w:rtl/>
        </w:rPr>
        <w:t>… ויקרבו ימי ישראל למות ויקרא לבנו ליוסף וגו'</w:t>
      </w:r>
      <w:r w:rsidR="0089192C">
        <w:rPr>
          <w:rFonts w:hint="cs"/>
          <w:rtl/>
        </w:rPr>
        <w:t>"</w:t>
      </w:r>
      <w:r>
        <w:rPr>
          <w:rFonts w:hint="cs"/>
          <w:rtl/>
        </w:rPr>
        <w:t>.</w:t>
      </w:r>
    </w:p>
    <w:p w:rsidR="00B23DD2" w:rsidRDefault="007F1FC8" w:rsidP="0089192C">
      <w:pPr>
        <w:rPr>
          <w:rtl/>
        </w:rPr>
      </w:pPr>
      <w:r>
        <w:rPr>
          <w:rFonts w:hint="cs"/>
          <w:rtl/>
        </w:rPr>
        <w:t>"ויקרבו ימי ישראל למות". דרשו חז"ל (מדרש רבה ותנחומא כאן)</w:t>
      </w:r>
      <w:r w:rsidR="00B23DD2">
        <w:rPr>
          <w:rFonts w:hint="cs"/>
          <w:rtl/>
        </w:rPr>
        <w:t xml:space="preserve"> </w:t>
      </w:r>
      <w:r w:rsidR="0089192C">
        <w:rPr>
          <w:rFonts w:hint="cs"/>
          <w:rtl/>
        </w:rPr>
        <w:t>ש</w:t>
      </w:r>
      <w:r w:rsidR="00B23DD2">
        <w:rPr>
          <w:rFonts w:hint="cs"/>
          <w:rtl/>
        </w:rPr>
        <w:t xml:space="preserve">לשון </w:t>
      </w:r>
      <w:r w:rsidR="00DA4CAE">
        <w:rPr>
          <w:rFonts w:hint="cs"/>
          <w:rtl/>
        </w:rPr>
        <w:t>'</w:t>
      </w:r>
      <w:r w:rsidR="00B23DD2">
        <w:rPr>
          <w:rFonts w:hint="cs"/>
          <w:rtl/>
        </w:rPr>
        <w:t>קריבה</w:t>
      </w:r>
      <w:r w:rsidR="00DA4CAE">
        <w:rPr>
          <w:rFonts w:hint="cs"/>
          <w:rtl/>
        </w:rPr>
        <w:t>'</w:t>
      </w:r>
      <w:r w:rsidR="00B23DD2">
        <w:rPr>
          <w:rFonts w:hint="cs"/>
          <w:rtl/>
        </w:rPr>
        <w:t xml:space="preserve"> מורה על כך שהמוות קרוב והחיים קצרים מאד</w:t>
      </w:r>
      <w:r w:rsidR="00DA4CAE">
        <w:rPr>
          <w:rFonts w:hint="cs"/>
          <w:rtl/>
        </w:rPr>
        <w:t>, וזו</w:t>
      </w:r>
      <w:r w:rsidR="0089192C">
        <w:rPr>
          <w:rFonts w:hint="cs"/>
          <w:rtl/>
        </w:rPr>
        <w:t xml:space="preserve"> לשונם</w:t>
      </w:r>
      <w:r w:rsidR="00B23DD2">
        <w:rPr>
          <w:rFonts w:hint="cs"/>
          <w:rtl/>
        </w:rPr>
        <w:t>:</w:t>
      </w:r>
      <w:r>
        <w:rPr>
          <w:rFonts w:hint="cs"/>
          <w:rtl/>
        </w:rPr>
        <w:t xml:space="preserve"> </w:t>
      </w:r>
    </w:p>
    <w:p w:rsidR="00E40861" w:rsidRDefault="00E40861" w:rsidP="007871AB">
      <w:pPr>
        <w:ind w:left="935"/>
        <w:rPr>
          <w:rtl/>
        </w:rPr>
      </w:pPr>
      <w:r>
        <w:rPr>
          <w:rFonts w:hint="cs"/>
          <w:rtl/>
        </w:rPr>
        <w:t>כתיב כי גר אנכי עמך תושב וגו', כי גרים אנחנו לפניך וגו' כצל ימינו על הארץ ואין מקוה, והלואי כצילו של כותל או כצילו של אילן אלא כצילו של עוף בשעה שהוא עף דכתיב כצל עובר. ואין מקוה, אין מי שיקוה שלא ימות וכו'.</w:t>
      </w:r>
    </w:p>
    <w:p w:rsidR="00E40861" w:rsidRDefault="00B23DD2" w:rsidP="00DA4CAE">
      <w:pPr>
        <w:rPr>
          <w:rtl/>
        </w:rPr>
      </w:pPr>
      <w:r>
        <w:rPr>
          <w:rFonts w:hint="cs"/>
          <w:rtl/>
        </w:rPr>
        <w:t xml:space="preserve">ובהמשך המדרש </w:t>
      </w:r>
      <w:r w:rsidR="0089192C">
        <w:rPr>
          <w:rFonts w:hint="cs"/>
          <w:rtl/>
        </w:rPr>
        <w:t>למדו מ</w:t>
      </w:r>
      <w:r w:rsidR="00E40861">
        <w:rPr>
          <w:rFonts w:hint="cs"/>
          <w:rtl/>
        </w:rPr>
        <w:t>פרשה זו</w:t>
      </w:r>
      <w:r>
        <w:rPr>
          <w:rFonts w:hint="cs"/>
          <w:rtl/>
        </w:rPr>
        <w:t xml:space="preserve"> שאין שלטון ביום המוות [</w:t>
      </w:r>
      <w:r w:rsidR="007871AB">
        <w:rPr>
          <w:rFonts w:hint="cs"/>
          <w:rtl/>
        </w:rPr>
        <w:t>ו</w:t>
      </w:r>
      <w:r w:rsidR="00E40861">
        <w:rPr>
          <w:rFonts w:hint="cs"/>
          <w:rtl/>
        </w:rPr>
        <w:t>לכן יעקב הוצרך להשפיל עצמו לפני יוסף ולבקש שיקברנו בא"י</w:t>
      </w:r>
      <w:r>
        <w:rPr>
          <w:rFonts w:hint="cs"/>
          <w:rtl/>
        </w:rPr>
        <w:t>]</w:t>
      </w:r>
      <w:r w:rsidR="00E40861">
        <w:rPr>
          <w:rFonts w:hint="cs"/>
          <w:rtl/>
        </w:rPr>
        <w:t xml:space="preserve">. </w:t>
      </w:r>
    </w:p>
    <w:p w:rsidR="00E40861" w:rsidRDefault="00E40861" w:rsidP="00B23DD2">
      <w:pPr>
        <w:rPr>
          <w:rtl/>
        </w:rPr>
      </w:pPr>
      <w:r>
        <w:rPr>
          <w:rFonts w:hint="cs"/>
          <w:rtl/>
        </w:rPr>
        <w:t>הרי לנו שמפרשה זו יתד ופינה ללמדנו אודות המעבר בין החיים והמוות.</w:t>
      </w:r>
    </w:p>
    <w:p w:rsidR="00E40861" w:rsidRDefault="00E40861" w:rsidP="007871AB">
      <w:pPr>
        <w:rPr>
          <w:rtl/>
        </w:rPr>
      </w:pPr>
      <w:r>
        <w:rPr>
          <w:rFonts w:hint="cs"/>
          <w:rtl/>
        </w:rPr>
        <w:t>ובאמת,</w:t>
      </w:r>
      <w:r w:rsidR="00B23DD2">
        <w:rPr>
          <w:rFonts w:hint="cs"/>
          <w:rtl/>
        </w:rPr>
        <w:t xml:space="preserve"> </w:t>
      </w:r>
      <w:r w:rsidR="007871AB">
        <w:rPr>
          <w:rFonts w:hint="cs"/>
          <w:rtl/>
        </w:rPr>
        <w:t>אף שסיפורי מיתה וגויעה</w:t>
      </w:r>
      <w:r w:rsidR="0089192C">
        <w:rPr>
          <w:rFonts w:hint="cs"/>
          <w:rtl/>
        </w:rPr>
        <w:t xml:space="preserve"> נזכרו כבר כמה פעמים במהלך ספר בראשית, זו הפעם הראשונה שמסופר על אדם שמתכונן</w:t>
      </w:r>
      <w:r w:rsidR="007871AB">
        <w:rPr>
          <w:rFonts w:hint="cs"/>
          <w:rtl/>
        </w:rPr>
        <w:t xml:space="preserve"> ומתכנן</w:t>
      </w:r>
      <w:r w:rsidR="0089192C">
        <w:rPr>
          <w:rFonts w:hint="cs"/>
          <w:rtl/>
        </w:rPr>
        <w:t xml:space="preserve"> מה ייעשה ב</w:t>
      </w:r>
      <w:r w:rsidR="00DA4CAE">
        <w:rPr>
          <w:rFonts w:hint="cs"/>
          <w:rtl/>
        </w:rPr>
        <w:t>ג</w:t>
      </w:r>
      <w:r w:rsidR="0089192C">
        <w:rPr>
          <w:rFonts w:hint="cs"/>
          <w:rtl/>
        </w:rPr>
        <w:t>ו</w:t>
      </w:r>
      <w:r w:rsidR="00DA4CAE">
        <w:rPr>
          <w:rFonts w:hint="cs"/>
          <w:rtl/>
        </w:rPr>
        <w:t>פו</w:t>
      </w:r>
      <w:r w:rsidR="0089192C">
        <w:rPr>
          <w:rFonts w:hint="cs"/>
          <w:rtl/>
        </w:rPr>
        <w:t xml:space="preserve"> לאחר מותו. </w:t>
      </w:r>
      <w:r>
        <w:rPr>
          <w:rFonts w:hint="cs"/>
          <w:rtl/>
        </w:rPr>
        <w:t>כלומר</w:t>
      </w:r>
      <w:r w:rsidR="00B23DD2">
        <w:rPr>
          <w:rFonts w:hint="cs"/>
          <w:rtl/>
        </w:rPr>
        <w:t xml:space="preserve"> </w:t>
      </w:r>
      <w:r w:rsidR="007871AB">
        <w:rPr>
          <w:rFonts w:hint="cs"/>
          <w:rtl/>
        </w:rPr>
        <w:t>יש כאן אדם חי שעוסק בסוגיית מותו</w:t>
      </w:r>
      <w:r>
        <w:rPr>
          <w:rFonts w:hint="cs"/>
          <w:rtl/>
        </w:rPr>
        <w:t xml:space="preserve">. ומובן </w:t>
      </w:r>
      <w:r w:rsidR="00B23DD2">
        <w:rPr>
          <w:rFonts w:hint="cs"/>
          <w:rtl/>
        </w:rPr>
        <w:t xml:space="preserve">אפוא </w:t>
      </w:r>
      <w:r>
        <w:rPr>
          <w:rFonts w:hint="cs"/>
          <w:rtl/>
        </w:rPr>
        <w:t>שמצאו כאן חז"ל</w:t>
      </w:r>
      <w:r w:rsidR="00B23DD2">
        <w:rPr>
          <w:rFonts w:hint="cs"/>
          <w:rtl/>
        </w:rPr>
        <w:t xml:space="preserve"> רמזים אודות כללות</w:t>
      </w:r>
      <w:r>
        <w:rPr>
          <w:rFonts w:hint="cs"/>
          <w:rtl/>
        </w:rPr>
        <w:t xml:space="preserve"> </w:t>
      </w:r>
      <w:r w:rsidR="00B23DD2">
        <w:rPr>
          <w:rFonts w:hint="cs"/>
          <w:rtl/>
        </w:rPr>
        <w:t xml:space="preserve">היחס </w:t>
      </w:r>
      <w:r>
        <w:rPr>
          <w:rFonts w:hint="cs"/>
          <w:rtl/>
        </w:rPr>
        <w:t>בין החיים למוות.</w:t>
      </w:r>
    </w:p>
    <w:p w:rsidR="00E40861" w:rsidRDefault="00B23DD2" w:rsidP="00DA4CAE">
      <w:pPr>
        <w:rPr>
          <w:rtl/>
        </w:rPr>
      </w:pPr>
      <w:r>
        <w:rPr>
          <w:rFonts w:hint="cs"/>
          <w:rtl/>
        </w:rPr>
        <w:t>ו</w:t>
      </w:r>
      <w:r w:rsidR="00E40861">
        <w:rPr>
          <w:rFonts w:hint="cs"/>
          <w:rtl/>
        </w:rPr>
        <w:t>לכאורה ייפלא, הלא מ</w:t>
      </w:r>
      <w:r w:rsidR="00EF7467">
        <w:rPr>
          <w:rFonts w:hint="cs"/>
          <w:rtl/>
        </w:rPr>
        <w:t>ודעת זאת מה שאמרו בתענית דף ה, ב</w:t>
      </w:r>
      <w:r w:rsidR="00E40861">
        <w:rPr>
          <w:rFonts w:hint="cs"/>
          <w:rtl/>
        </w:rPr>
        <w:t xml:space="preserve"> </w:t>
      </w:r>
      <w:r w:rsidR="00DA4CAE">
        <w:rPr>
          <w:rtl/>
        </w:rPr>
        <w:t>–</w:t>
      </w:r>
      <w:r w:rsidR="00E40861">
        <w:rPr>
          <w:rFonts w:hint="cs"/>
          <w:rtl/>
        </w:rPr>
        <w:t xml:space="preserve"> </w:t>
      </w:r>
      <w:r w:rsidR="00DA4CAE">
        <w:rPr>
          <w:rFonts w:hint="cs"/>
          <w:rtl/>
        </w:rPr>
        <w:t>"</w:t>
      </w:r>
      <w:r w:rsidR="00E40861">
        <w:rPr>
          <w:rFonts w:hint="cs"/>
          <w:rtl/>
        </w:rPr>
        <w:t>יעקב אבינו לא מת</w:t>
      </w:r>
      <w:r w:rsidR="00DA4CAE">
        <w:rPr>
          <w:rFonts w:hint="cs"/>
          <w:rtl/>
        </w:rPr>
        <w:t>"</w:t>
      </w:r>
      <w:r w:rsidR="00E40861">
        <w:rPr>
          <w:rFonts w:hint="cs"/>
          <w:rtl/>
        </w:rPr>
        <w:t xml:space="preserve">. א"כ מדוע </w:t>
      </w:r>
      <w:r>
        <w:rPr>
          <w:rFonts w:hint="cs"/>
          <w:rtl/>
        </w:rPr>
        <w:t>פרשתו של יעקב היא זו שמלמדתנו</w:t>
      </w:r>
      <w:r w:rsidR="00E40861">
        <w:rPr>
          <w:rFonts w:hint="cs"/>
          <w:rtl/>
        </w:rPr>
        <w:t xml:space="preserve"> אודות ה</w:t>
      </w:r>
      <w:r w:rsidR="00EF7467">
        <w:rPr>
          <w:rFonts w:hint="cs"/>
          <w:rtl/>
        </w:rPr>
        <w:t>הכנות ל</w:t>
      </w:r>
      <w:r w:rsidR="00E40861">
        <w:rPr>
          <w:rFonts w:hint="cs"/>
          <w:rtl/>
        </w:rPr>
        <w:t>מיתה.</w:t>
      </w:r>
    </w:p>
    <w:p w:rsidR="00DA4CAE" w:rsidRDefault="00DA4CAE" w:rsidP="007871AB">
      <w:pPr>
        <w:rPr>
          <w:rFonts w:hint="cs"/>
          <w:rtl/>
        </w:rPr>
      </w:pPr>
    </w:p>
    <w:p w:rsidR="00555316" w:rsidRDefault="00DA4CAE" w:rsidP="007871AB">
      <w:pPr>
        <w:rPr>
          <w:rtl/>
        </w:rPr>
      </w:pPr>
      <w:r>
        <w:rPr>
          <w:rFonts w:hint="cs"/>
          <w:rtl/>
        </w:rPr>
        <w:t>ב.</w:t>
      </w:r>
    </w:p>
    <w:p w:rsidR="007871AB" w:rsidRDefault="00555316" w:rsidP="007871AB">
      <w:pPr>
        <w:rPr>
          <w:rtl/>
        </w:rPr>
      </w:pPr>
      <w:r>
        <w:rPr>
          <w:rFonts w:hint="cs"/>
          <w:rtl/>
        </w:rPr>
        <w:t>נעמיק נא</w:t>
      </w:r>
      <w:r w:rsidR="00B23DD2">
        <w:rPr>
          <w:rFonts w:hint="cs"/>
          <w:rtl/>
        </w:rPr>
        <w:t xml:space="preserve"> בדברי חז"ל הנזכרים</w:t>
      </w:r>
      <w:r w:rsidR="00DA4CAE">
        <w:rPr>
          <w:rFonts w:hint="cs"/>
          <w:rtl/>
        </w:rPr>
        <w:t>:</w:t>
      </w:r>
      <w:r w:rsidR="00B23DD2">
        <w:rPr>
          <w:rFonts w:hint="cs"/>
          <w:rtl/>
        </w:rPr>
        <w:t xml:space="preserve"> "כצל ימינו על הארץ </w:t>
      </w:r>
      <w:r w:rsidR="00B23DD2">
        <w:rPr>
          <w:rtl/>
        </w:rPr>
        <w:t>–</w:t>
      </w:r>
      <w:r w:rsidR="00B23DD2">
        <w:rPr>
          <w:rFonts w:hint="cs"/>
          <w:rtl/>
        </w:rPr>
        <w:t xml:space="preserve"> כצילו של עוף בשעה שהוא עף". ברור שהנושא הוא עראיות החיים </w:t>
      </w:r>
      <w:r w:rsidR="0069385C">
        <w:rPr>
          <w:rFonts w:hint="cs"/>
          <w:rtl/>
        </w:rPr>
        <w:t xml:space="preserve">ותנועתם המהירה </w:t>
      </w:r>
      <w:r w:rsidR="00B23DD2">
        <w:rPr>
          <w:rFonts w:hint="cs"/>
          <w:rtl/>
        </w:rPr>
        <w:t>אשר מס</w:t>
      </w:r>
      <w:r w:rsidR="0069385C">
        <w:rPr>
          <w:rFonts w:hint="cs"/>
          <w:rtl/>
        </w:rPr>
        <w:t>תיימת</w:t>
      </w:r>
      <w:r w:rsidR="00B23DD2">
        <w:rPr>
          <w:rFonts w:hint="cs"/>
          <w:rtl/>
        </w:rPr>
        <w:t xml:space="preserve"> כה מהר. אך</w:t>
      </w:r>
      <w:r w:rsidR="007871AB">
        <w:rPr>
          <w:rFonts w:hint="cs"/>
          <w:rtl/>
        </w:rPr>
        <w:t xml:space="preserve"> מה באים חז"ל לומר לנו בציון עובדה זו</w:t>
      </w:r>
      <w:r w:rsidR="0069385C">
        <w:rPr>
          <w:rFonts w:hint="cs"/>
          <w:rtl/>
        </w:rPr>
        <w:t>, ואם לצורך מוסר והתעוררות</w:t>
      </w:r>
      <w:r w:rsidR="007871AB">
        <w:rPr>
          <w:rFonts w:hint="cs"/>
          <w:rtl/>
        </w:rPr>
        <w:t xml:space="preserve"> </w:t>
      </w:r>
      <w:r w:rsidR="0069385C">
        <w:rPr>
          <w:rFonts w:hint="cs"/>
          <w:rtl/>
        </w:rPr>
        <w:t>לנ</w:t>
      </w:r>
      <w:r w:rsidR="007871AB">
        <w:rPr>
          <w:rFonts w:hint="cs"/>
          <w:rtl/>
        </w:rPr>
        <w:t>י</w:t>
      </w:r>
      <w:r w:rsidR="0069385C">
        <w:rPr>
          <w:rFonts w:hint="cs"/>
          <w:rtl/>
        </w:rPr>
        <w:t>צ</w:t>
      </w:r>
      <w:r w:rsidR="007871AB">
        <w:rPr>
          <w:rFonts w:hint="cs"/>
          <w:rtl/>
        </w:rPr>
        <w:t>ו</w:t>
      </w:r>
      <w:r w:rsidR="0069385C">
        <w:rPr>
          <w:rFonts w:hint="cs"/>
          <w:rtl/>
        </w:rPr>
        <w:t xml:space="preserve">ל החיים, היה להם להמשיך ולהסיק את המוסר העולה מכך, כדרכם בכמה מקומות. </w:t>
      </w:r>
    </w:p>
    <w:p w:rsidR="007871AB" w:rsidRDefault="0069385C" w:rsidP="00DA4CAE">
      <w:pPr>
        <w:rPr>
          <w:rtl/>
        </w:rPr>
      </w:pPr>
      <w:r>
        <w:rPr>
          <w:rFonts w:hint="cs"/>
          <w:rtl/>
        </w:rPr>
        <w:t>אלא שעיקר דבריהם</w:t>
      </w:r>
      <w:r w:rsidR="007871AB">
        <w:rPr>
          <w:rFonts w:hint="cs"/>
          <w:rtl/>
        </w:rPr>
        <w:t xml:space="preserve"> באו</w:t>
      </w:r>
      <w:r>
        <w:rPr>
          <w:rFonts w:hint="cs"/>
          <w:rtl/>
        </w:rPr>
        <w:t xml:space="preserve"> </w:t>
      </w:r>
      <w:r w:rsidR="00DA4CAE">
        <w:rPr>
          <w:rFonts w:hint="cs"/>
          <w:rtl/>
        </w:rPr>
        <w:t xml:space="preserve">כחכמה והגדרה בהעמדת שני המושגים זה מול זה </w:t>
      </w:r>
      <w:r w:rsidR="00DA4CAE">
        <w:rPr>
          <w:rtl/>
        </w:rPr>
        <w:t>–</w:t>
      </w:r>
      <w:r w:rsidR="00DA4CAE">
        <w:rPr>
          <w:rFonts w:hint="cs"/>
          <w:rtl/>
        </w:rPr>
        <w:t xml:space="preserve"> חיים מול מוות. </w:t>
      </w:r>
      <w:r w:rsidR="007871AB">
        <w:rPr>
          <w:rFonts w:hint="cs"/>
          <w:rtl/>
        </w:rPr>
        <w:t>בתחושה הפשוטה של בני האדם,</w:t>
      </w:r>
      <w:r w:rsidR="004F2E59">
        <w:rPr>
          <w:rFonts w:hint="cs"/>
          <w:rtl/>
        </w:rPr>
        <w:t xml:space="preserve"> החיים הם המציאות</w:t>
      </w:r>
      <w:r w:rsidR="007871AB">
        <w:rPr>
          <w:rFonts w:hint="cs"/>
          <w:rtl/>
        </w:rPr>
        <w:t xml:space="preserve"> הפשוטה ובעלת ה'חזקת מרא קמא'</w:t>
      </w:r>
      <w:r w:rsidR="004F2E59">
        <w:rPr>
          <w:rFonts w:hint="cs"/>
          <w:rtl/>
        </w:rPr>
        <w:t>,</w:t>
      </w:r>
      <w:r w:rsidR="00DA4CAE">
        <w:rPr>
          <w:rFonts w:hint="cs"/>
          <w:rtl/>
        </w:rPr>
        <w:t xml:space="preserve"> והמוות הוא בגדר עובדה נסתרת, אשר יום אחד יגיח מן האופל - יכניע יבטל ויאפס</w:t>
      </w:r>
      <w:r w:rsidR="007871AB">
        <w:rPr>
          <w:rFonts w:hint="cs"/>
          <w:rtl/>
        </w:rPr>
        <w:t xml:space="preserve"> את המציאות. ירצו בני אדם - יחשבו על שינוי עתידי זה; ירצו - לא יחשבו. אך כאן באים חכמינו לצייר את הדברים אחרת, ולומר כי </w:t>
      </w:r>
      <w:r w:rsidR="004F2E59">
        <w:rPr>
          <w:rFonts w:hint="cs"/>
          <w:rtl/>
        </w:rPr>
        <w:t>ההיפך הוא הנכון: המוות הוא המציאות</w:t>
      </w:r>
      <w:r w:rsidR="007871AB">
        <w:rPr>
          <w:rFonts w:hint="cs"/>
          <w:rtl/>
        </w:rPr>
        <w:t xml:space="preserve"> היותר מבוססת ונתפסת, ואילו החיים עצמם נעים ללא הרף לכיוון המוות, ועיקר הגדרתם הוא "דבר חולף", ולא </w:t>
      </w:r>
      <w:r w:rsidR="00DA4CAE">
        <w:rPr>
          <w:rFonts w:hint="cs"/>
          <w:rtl/>
        </w:rPr>
        <w:t xml:space="preserve">רק </w:t>
      </w:r>
      <w:r w:rsidR="007871AB">
        <w:rPr>
          <w:rFonts w:hint="cs"/>
          <w:rtl/>
        </w:rPr>
        <w:t>בההוא יומא, אלא כבר מעיקרם זו הגדרתם.</w:t>
      </w:r>
      <w:r w:rsidR="004F2E59">
        <w:rPr>
          <w:rFonts w:hint="cs"/>
          <w:rtl/>
        </w:rPr>
        <w:t xml:space="preserve"> כצילו של העוף הפורח</w:t>
      </w:r>
      <w:r w:rsidR="007871AB">
        <w:rPr>
          <w:rFonts w:hint="cs"/>
          <w:rtl/>
        </w:rPr>
        <w:t xml:space="preserve"> וטס כהרף עין</w:t>
      </w:r>
      <w:r w:rsidR="00EF7467">
        <w:rPr>
          <w:rFonts w:hint="cs"/>
          <w:rtl/>
        </w:rPr>
        <w:t>, וטרם נקלט בעין כבר חמק עבר</w:t>
      </w:r>
      <w:r w:rsidR="004F2E59">
        <w:rPr>
          <w:rFonts w:hint="cs"/>
          <w:rtl/>
        </w:rPr>
        <w:t>. ועל כן נאמר 'ויקרבו ימי ישראל למות', שכך טיבם של הימים, שהם קרבים עוד ועוד אל המוות, ואף רגעי החיים עצמם הם מציאות חמקמקה שקשה מאד לעמוד על טיב מציאותם, שהרי כל רגע שמגיע, חולף מיד, ומה הוא אפוא משך החיים עצמם.</w:t>
      </w:r>
      <w:r w:rsidR="00EF7467">
        <w:rPr>
          <w:rFonts w:hint="cs"/>
          <w:rtl/>
        </w:rPr>
        <w:t xml:space="preserve"> </w:t>
      </w:r>
    </w:p>
    <w:p w:rsidR="004F2E59" w:rsidRDefault="00EF7467" w:rsidP="00EF7467">
      <w:pPr>
        <w:rPr>
          <w:rtl/>
        </w:rPr>
      </w:pPr>
      <w:r>
        <w:rPr>
          <w:rFonts w:hint="cs"/>
          <w:rtl/>
        </w:rPr>
        <w:t>התבוננות זו מולידה תמיהה</w:t>
      </w:r>
      <w:r w:rsidR="00DA4CAE">
        <w:rPr>
          <w:rFonts w:hint="cs"/>
          <w:rtl/>
        </w:rPr>
        <w:t xml:space="preserve"> מרירה</w:t>
      </w:r>
      <w:r>
        <w:rPr>
          <w:rFonts w:hint="cs"/>
          <w:rtl/>
        </w:rPr>
        <w:t xml:space="preserve"> בלב האדם המרגיש: מה זאת עשה אלקים, ומה בצע בעולם זה, כאשר החיים על פני האדמה כה אפסיים. ומאליהן מתנגנות מילות המשורר: "אם לזאת קראת חי, אמור נא ק-לי מה זה מת"...</w:t>
      </w:r>
    </w:p>
    <w:p w:rsidR="00DA4CAE" w:rsidRDefault="00DA4CAE" w:rsidP="004F2E59">
      <w:pPr>
        <w:rPr>
          <w:rFonts w:hint="cs"/>
          <w:rtl/>
        </w:rPr>
      </w:pPr>
    </w:p>
    <w:p w:rsidR="004F2E59" w:rsidRDefault="00DA4CAE" w:rsidP="004F2E59">
      <w:pPr>
        <w:rPr>
          <w:rtl/>
        </w:rPr>
      </w:pPr>
      <w:r>
        <w:rPr>
          <w:rFonts w:hint="cs"/>
          <w:rtl/>
        </w:rPr>
        <w:lastRenderedPageBreak/>
        <w:t>ג.</w:t>
      </w:r>
    </w:p>
    <w:p w:rsidR="004638F8" w:rsidRDefault="00555316" w:rsidP="00DA4CAE">
      <w:pPr>
        <w:rPr>
          <w:rtl/>
        </w:rPr>
      </w:pPr>
      <w:r>
        <w:rPr>
          <w:rFonts w:hint="cs"/>
          <w:rtl/>
        </w:rPr>
        <w:t>נביא</w:t>
      </w:r>
      <w:r w:rsidR="00DA4CAE">
        <w:rPr>
          <w:rFonts w:hint="cs"/>
          <w:rtl/>
        </w:rPr>
        <w:t xml:space="preserve"> דיבורים ששמענו מפי</w:t>
      </w:r>
      <w:r w:rsidR="00DC728D">
        <w:rPr>
          <w:rFonts w:hint="cs"/>
          <w:rtl/>
        </w:rPr>
        <w:t xml:space="preserve"> </w:t>
      </w:r>
      <w:r w:rsidR="004638F8">
        <w:rPr>
          <w:rFonts w:hint="cs"/>
          <w:rtl/>
        </w:rPr>
        <w:t>הגר"מ שפירא זצ"ל (שיעור</w:t>
      </w:r>
      <w:r w:rsidR="00DA4CAE">
        <w:rPr>
          <w:rFonts w:hint="cs"/>
          <w:rtl/>
        </w:rPr>
        <w:t>י</w:t>
      </w:r>
      <w:r w:rsidR="004638F8">
        <w:rPr>
          <w:rFonts w:hint="cs"/>
          <w:rtl/>
        </w:rPr>
        <w:t xml:space="preserve"> </w:t>
      </w:r>
      <w:r w:rsidR="00DC728D">
        <w:rPr>
          <w:rFonts w:hint="cs"/>
          <w:rtl/>
        </w:rPr>
        <w:t>משלי ג' בלק תשע"א):</w:t>
      </w:r>
    </w:p>
    <w:p w:rsidR="00DC728D" w:rsidRDefault="00DC728D" w:rsidP="00DA4CAE">
      <w:pPr>
        <w:spacing w:line="360" w:lineRule="auto"/>
        <w:ind w:left="793"/>
        <w:jc w:val="both"/>
        <w:rPr>
          <w:rFonts w:cs="Tehila"/>
          <w:rtl/>
        </w:rPr>
      </w:pPr>
      <w:r>
        <w:rPr>
          <w:rFonts w:cs="Tehila" w:hint="cs"/>
          <w:rtl/>
        </w:rPr>
        <w:t>"</w:t>
      </w:r>
      <w:r w:rsidR="004638F8">
        <w:rPr>
          <w:rFonts w:cs="Tehila" w:hint="cs"/>
          <w:rtl/>
        </w:rPr>
        <w:t xml:space="preserve">צריכים להבין: למה צריכים מלאך מיוחד ממונה לפעול את המוות </w:t>
      </w:r>
      <w:r w:rsidR="004638F8">
        <w:rPr>
          <w:rFonts w:cs="Tehila"/>
          <w:rtl/>
        </w:rPr>
        <w:t>–</w:t>
      </w:r>
      <w:r w:rsidR="004638F8">
        <w:rPr>
          <w:rFonts w:cs="Tehila" w:hint="cs"/>
          <w:rtl/>
        </w:rPr>
        <w:t xml:space="preserve"> "מלאך המוות", הרי אדם חי מספר שנים וכשגומר אותם </w:t>
      </w:r>
      <w:r w:rsidR="00DA4CAE">
        <w:rPr>
          <w:rFonts w:cs="Tehila" w:hint="cs"/>
          <w:rtl/>
        </w:rPr>
        <w:t xml:space="preserve">סיים </w:t>
      </w:r>
      <w:r w:rsidR="004638F8">
        <w:rPr>
          <w:rFonts w:cs="Tehila" w:hint="cs"/>
          <w:rtl/>
        </w:rPr>
        <w:t xml:space="preserve">את חייו וממילא כבר לא חי, למה צריך </w:t>
      </w:r>
      <w:r w:rsidR="004638F8" w:rsidRPr="004638F8">
        <w:rPr>
          <w:rFonts w:cs="Tehila" w:hint="cs"/>
          <w:b/>
          <w:bCs/>
          <w:rtl/>
        </w:rPr>
        <w:t>לפעול</w:t>
      </w:r>
      <w:r w:rsidR="00DA4CAE">
        <w:rPr>
          <w:rFonts w:cs="Tehila" w:hint="cs"/>
          <w:rtl/>
        </w:rPr>
        <w:t xml:space="preserve"> את המוות?</w:t>
      </w:r>
      <w:r w:rsidR="004638F8">
        <w:rPr>
          <w:rFonts w:cs="Tehila" w:hint="cs"/>
          <w:rtl/>
        </w:rPr>
        <w:t xml:space="preserve"> התירוץ הוא, שהמוות הוא פעולה פוזטיבית, חיובית, כי החיים הם דבר שלא נגמר אף פעם. </w:t>
      </w:r>
      <w:r w:rsidR="00DA4CAE">
        <w:rPr>
          <w:rFonts w:cs="Tehila" w:hint="cs"/>
          <w:rtl/>
        </w:rPr>
        <w:t>'</w:t>
      </w:r>
      <w:r w:rsidR="004638F8">
        <w:rPr>
          <w:rFonts w:cs="Tehila" w:hint="cs"/>
          <w:rtl/>
        </w:rPr>
        <w:t>חיים</w:t>
      </w:r>
      <w:r w:rsidR="00DA4CAE">
        <w:rPr>
          <w:rFonts w:cs="Tehila" w:hint="cs"/>
          <w:rtl/>
        </w:rPr>
        <w:t>'</w:t>
      </w:r>
      <w:r w:rsidR="004638F8">
        <w:rPr>
          <w:rFonts w:cs="Tehila" w:hint="cs"/>
          <w:rtl/>
        </w:rPr>
        <w:t xml:space="preserve"> הם לעולם. </w:t>
      </w:r>
    </w:p>
    <w:p w:rsidR="004638F8" w:rsidRDefault="004638F8" w:rsidP="00510D36">
      <w:pPr>
        <w:spacing w:line="360" w:lineRule="auto"/>
        <w:ind w:left="793"/>
        <w:jc w:val="both"/>
        <w:rPr>
          <w:rFonts w:cs="Tehila"/>
          <w:rtl/>
        </w:rPr>
      </w:pPr>
      <w:r>
        <w:rPr>
          <w:rFonts w:cs="Tehila" w:hint="cs"/>
          <w:rtl/>
        </w:rPr>
        <w:t xml:space="preserve">יש להבין: הפעולה של מוות היא אחת מפעולות החיים. רק חי יכול למות. אם חיים היו </w:t>
      </w:r>
      <w:r w:rsidR="00DA4CAE">
        <w:rPr>
          <w:rFonts w:cs="Tehila" w:hint="cs"/>
          <w:rtl/>
        </w:rPr>
        <w:t>'</w:t>
      </w:r>
      <w:r>
        <w:rPr>
          <w:rFonts w:cs="Tehila" w:hint="cs"/>
          <w:rtl/>
        </w:rPr>
        <w:t>נגמרים</w:t>
      </w:r>
      <w:r w:rsidR="00DA4CAE">
        <w:rPr>
          <w:rFonts w:cs="Tehila" w:hint="cs"/>
          <w:rtl/>
        </w:rPr>
        <w:t>'</w:t>
      </w:r>
      <w:r>
        <w:rPr>
          <w:rFonts w:cs="Tehila" w:hint="cs"/>
          <w:rtl/>
        </w:rPr>
        <w:t xml:space="preserve"> לא</w:t>
      </w:r>
      <w:r w:rsidR="00DC728D">
        <w:rPr>
          <w:rFonts w:cs="Tehila" w:hint="cs"/>
          <w:rtl/>
        </w:rPr>
        <w:t xml:space="preserve"> הי</w:t>
      </w:r>
      <w:r w:rsidR="00DA4CAE">
        <w:rPr>
          <w:rFonts w:cs="Tehila" w:hint="cs"/>
          <w:rtl/>
        </w:rPr>
        <w:t>ת</w:t>
      </w:r>
      <w:r w:rsidR="00DC728D">
        <w:rPr>
          <w:rFonts w:cs="Tehila" w:hint="cs"/>
          <w:rtl/>
        </w:rPr>
        <w:t>ה יכול</w:t>
      </w:r>
      <w:r w:rsidR="00DA4CAE">
        <w:rPr>
          <w:rFonts w:cs="Tehila" w:hint="cs"/>
          <w:rtl/>
        </w:rPr>
        <w:t>ה</w:t>
      </w:r>
      <w:r w:rsidR="00DC728D">
        <w:rPr>
          <w:rFonts w:cs="Tehila" w:hint="cs"/>
          <w:rtl/>
        </w:rPr>
        <w:t xml:space="preserve"> להיות תחיית המתים אלא אם כן</w:t>
      </w:r>
      <w:r>
        <w:rPr>
          <w:rFonts w:cs="Tehila" w:hint="cs"/>
          <w:rtl/>
        </w:rPr>
        <w:t xml:space="preserve"> יחליט הקב"ה לברוא מחדש. </w:t>
      </w:r>
      <w:r w:rsidR="00DC728D">
        <w:rPr>
          <w:rFonts w:cs="Tehila" w:hint="cs"/>
          <w:rtl/>
        </w:rPr>
        <w:t>אלא ש</w:t>
      </w:r>
      <w:r>
        <w:rPr>
          <w:rFonts w:cs="Tehila" w:hint="cs"/>
          <w:rtl/>
        </w:rPr>
        <w:t>החיים נמצאים</w:t>
      </w:r>
      <w:r w:rsidR="00DA4CAE">
        <w:rPr>
          <w:rFonts w:cs="Tehila" w:hint="cs"/>
          <w:rtl/>
        </w:rPr>
        <w:t>,</w:t>
      </w:r>
      <w:r>
        <w:rPr>
          <w:rFonts w:cs="Tehila" w:hint="cs"/>
          <w:rtl/>
        </w:rPr>
        <w:t xml:space="preserve"> רק ש</w:t>
      </w:r>
      <w:r w:rsidR="00DC728D">
        <w:rPr>
          <w:rFonts w:cs="Tehila" w:hint="cs"/>
          <w:rtl/>
        </w:rPr>
        <w:t>'</w:t>
      </w:r>
      <w:r>
        <w:rPr>
          <w:rFonts w:cs="Tehila" w:hint="cs"/>
          <w:rtl/>
        </w:rPr>
        <w:t>חל עליהם</w:t>
      </w:r>
      <w:r w:rsidR="00DC728D">
        <w:rPr>
          <w:rFonts w:cs="Tehila" w:hint="cs"/>
          <w:rtl/>
        </w:rPr>
        <w:t>'</w:t>
      </w:r>
      <w:r>
        <w:rPr>
          <w:rFonts w:cs="Tehila" w:hint="cs"/>
          <w:rtl/>
        </w:rPr>
        <w:t xml:space="preserve"> המוות. הם הצטמצמו והתכווצו (אל עצם הלוז)...</w:t>
      </w:r>
      <w:r w:rsidR="00DC728D">
        <w:rPr>
          <w:rFonts w:cs="Tehila" w:hint="cs"/>
          <w:rtl/>
        </w:rPr>
        <w:t>"</w:t>
      </w:r>
    </w:p>
    <w:p w:rsidR="004638F8" w:rsidRDefault="007A60F7" w:rsidP="007A60F7">
      <w:pPr>
        <w:rPr>
          <w:rtl/>
        </w:rPr>
      </w:pPr>
      <w:r>
        <w:rPr>
          <w:rFonts w:hint="cs"/>
          <w:rtl/>
        </w:rPr>
        <w:t xml:space="preserve">בדברים מדודים וקצרים אלה </w:t>
      </w:r>
      <w:r w:rsidR="00DC728D">
        <w:rPr>
          <w:rFonts w:hint="cs"/>
          <w:rtl/>
        </w:rPr>
        <w:t>פתח לנו רבינו</w:t>
      </w:r>
      <w:r>
        <w:rPr>
          <w:rFonts w:hint="cs"/>
          <w:rtl/>
        </w:rPr>
        <w:t xml:space="preserve"> </w:t>
      </w:r>
      <w:r w:rsidR="00DC728D">
        <w:rPr>
          <w:rFonts w:hint="cs"/>
          <w:rtl/>
        </w:rPr>
        <w:t>צוהר מאיר לסוגיא זו. אין המוות בא לבטל את החיים ולאפס אותם</w:t>
      </w:r>
      <w:r>
        <w:rPr>
          <w:rFonts w:hint="cs"/>
          <w:rtl/>
        </w:rPr>
        <w:t>,</w:t>
      </w:r>
      <w:r w:rsidR="00DC728D">
        <w:rPr>
          <w:rFonts w:hint="cs"/>
          <w:rtl/>
        </w:rPr>
        <w:t xml:space="preserve"> ושוב אח"כ יאפס </w:t>
      </w:r>
      <w:r>
        <w:rPr>
          <w:rFonts w:hint="cs"/>
          <w:rtl/>
        </w:rPr>
        <w:t>ה' את המוות ויברא מחדש את החיים;</w:t>
      </w:r>
      <w:r w:rsidR="00DC728D">
        <w:rPr>
          <w:rFonts w:hint="cs"/>
          <w:rtl/>
        </w:rPr>
        <w:t xml:space="preserve"> דעת לנבון כי</w:t>
      </w:r>
      <w:r w:rsidR="00555316">
        <w:rPr>
          <w:rFonts w:hint="cs"/>
          <w:rtl/>
        </w:rPr>
        <w:t xml:space="preserve"> אין טעם לייחס דרכים כאלה למעשי השי"ת</w:t>
      </w:r>
      <w:r>
        <w:rPr>
          <w:rFonts w:hint="cs"/>
          <w:rtl/>
        </w:rPr>
        <w:t xml:space="preserve">. רק הכל מהלך אחד: </w:t>
      </w:r>
      <w:r w:rsidR="00DC728D">
        <w:rPr>
          <w:rFonts w:hint="cs"/>
          <w:rtl/>
        </w:rPr>
        <w:t xml:space="preserve">המוות הוא 'הקטנה וצמצום' של החיים אשר הם מציאות נצחית ולא יכול לחול עליהם כליון (ופוק חזי שהעצם הנקרא </w:t>
      </w:r>
      <w:r w:rsidR="00555316">
        <w:rPr>
          <w:rFonts w:hint="cs"/>
          <w:rtl/>
        </w:rPr>
        <w:t>'</w:t>
      </w:r>
      <w:r w:rsidR="00DC728D">
        <w:rPr>
          <w:rFonts w:hint="cs"/>
          <w:rtl/>
        </w:rPr>
        <w:t>חיים</w:t>
      </w:r>
      <w:r w:rsidR="00555316">
        <w:rPr>
          <w:rFonts w:hint="cs"/>
          <w:rtl/>
        </w:rPr>
        <w:t>'</w:t>
      </w:r>
      <w:r w:rsidR="00DC728D">
        <w:rPr>
          <w:rFonts w:hint="cs"/>
          <w:rtl/>
        </w:rPr>
        <w:t xml:space="preserve"> בא תמיד בלשון רבים). החיים נמצאים תמיד</w:t>
      </w:r>
      <w:r>
        <w:rPr>
          <w:rFonts w:hint="cs"/>
          <w:rtl/>
        </w:rPr>
        <w:t>,</w:t>
      </w:r>
      <w:r w:rsidR="00DC728D">
        <w:rPr>
          <w:rFonts w:hint="cs"/>
          <w:rtl/>
        </w:rPr>
        <w:t xml:space="preserve"> אלא שכשחל</w:t>
      </w:r>
      <w:r w:rsidR="00555316">
        <w:rPr>
          <w:rFonts w:hint="cs"/>
          <w:rtl/>
        </w:rPr>
        <w:t>ה</w:t>
      </w:r>
      <w:r w:rsidR="00DC728D">
        <w:rPr>
          <w:rFonts w:hint="cs"/>
          <w:rtl/>
        </w:rPr>
        <w:t xml:space="preserve"> עליהם פעולת המיתה, הם</w:t>
      </w:r>
      <w:r w:rsidR="00555316">
        <w:rPr>
          <w:rFonts w:hint="cs"/>
          <w:rtl/>
        </w:rPr>
        <w:t xml:space="preserve"> מסתלקים</w:t>
      </w:r>
      <w:r w:rsidR="00DC728D">
        <w:rPr>
          <w:rFonts w:hint="cs"/>
          <w:rtl/>
        </w:rPr>
        <w:t xml:space="preserve"> מהמציאות החיצונית ונכנסים אל הרובד הגרעיני, ושם ממתינים עד עת התחייה. וראה בדברי חז"ל בפרק חלק שדימו את קבורת האדם כהכנסת גרעין לאדמה, ואת תחיית המתים כצמיחתו</w:t>
      </w:r>
      <w:r>
        <w:rPr>
          <w:rFonts w:hint="cs"/>
          <w:rtl/>
        </w:rPr>
        <w:t xml:space="preserve"> (וראה מה שהאריך רבינו ב'רעה אמונה' העיקר הי"ג)</w:t>
      </w:r>
      <w:r w:rsidR="00DC728D">
        <w:rPr>
          <w:rFonts w:hint="cs"/>
          <w:rtl/>
        </w:rPr>
        <w:t>.</w:t>
      </w:r>
    </w:p>
    <w:p w:rsidR="00B47B1F" w:rsidRDefault="00DC728D" w:rsidP="007A60F7">
      <w:pPr>
        <w:rPr>
          <w:rtl/>
        </w:rPr>
      </w:pPr>
      <w:r>
        <w:rPr>
          <w:rFonts w:hint="cs"/>
          <w:rtl/>
        </w:rPr>
        <w:t>נשוב לדברי הגמרא בתענית ה, ב</w:t>
      </w:r>
      <w:r w:rsidR="00B47B1F">
        <w:rPr>
          <w:rFonts w:hint="cs"/>
          <w:rtl/>
        </w:rPr>
        <w:t xml:space="preserve"> -</w:t>
      </w:r>
      <w:r>
        <w:rPr>
          <w:rFonts w:hint="cs"/>
          <w:rtl/>
        </w:rPr>
        <w:t xml:space="preserve"> "יעקב אבינו לא מת". </w:t>
      </w:r>
      <w:r w:rsidR="007A60F7">
        <w:rPr>
          <w:rFonts w:hint="cs"/>
          <w:rtl/>
        </w:rPr>
        <w:t>וראה שם ש</w:t>
      </w:r>
      <w:r w:rsidR="00B47B1F">
        <w:rPr>
          <w:rFonts w:hint="cs"/>
          <w:rtl/>
        </w:rPr>
        <w:t>הקשו</w:t>
      </w:r>
      <w:r>
        <w:rPr>
          <w:rFonts w:hint="cs"/>
          <w:rtl/>
        </w:rPr>
        <w:t xml:space="preserve"> "</w:t>
      </w:r>
      <w:r w:rsidR="007A60F7">
        <w:rPr>
          <w:rFonts w:hint="cs"/>
          <w:rtl/>
        </w:rPr>
        <w:t xml:space="preserve">והא </w:t>
      </w:r>
      <w:r>
        <w:rPr>
          <w:rFonts w:hint="cs"/>
          <w:rtl/>
        </w:rPr>
        <w:t xml:space="preserve">חנטו חנטיא וקברו קבריא וספדו ספדיא", </w:t>
      </w:r>
      <w:r w:rsidR="007A60F7">
        <w:rPr>
          <w:rFonts w:hint="cs"/>
          <w:rtl/>
        </w:rPr>
        <w:t>ו</w:t>
      </w:r>
      <w:r>
        <w:rPr>
          <w:rFonts w:hint="cs"/>
          <w:rtl/>
        </w:rPr>
        <w:t>השיבו "מקרא אני דורש".</w:t>
      </w:r>
      <w:r w:rsidR="00B47B1F">
        <w:rPr>
          <w:rFonts w:hint="cs"/>
          <w:rtl/>
        </w:rPr>
        <w:t xml:space="preserve"> ונודע הביאור שכתבו בספרים, שעל אף ש</w:t>
      </w:r>
      <w:r w:rsidR="007A60F7">
        <w:rPr>
          <w:rFonts w:hint="cs"/>
          <w:rtl/>
        </w:rPr>
        <w:t>ב</w:t>
      </w:r>
      <w:r w:rsidR="00B47B1F">
        <w:rPr>
          <w:rFonts w:hint="cs"/>
          <w:rtl/>
        </w:rPr>
        <w:t xml:space="preserve">ודאי במציאות הגלויה אל החושים </w:t>
      </w:r>
      <w:r w:rsidR="007A60F7">
        <w:rPr>
          <w:rFonts w:hint="cs"/>
          <w:rtl/>
        </w:rPr>
        <w:t xml:space="preserve">לגופו של </w:t>
      </w:r>
      <w:r w:rsidR="00B47B1F">
        <w:rPr>
          <w:rFonts w:hint="cs"/>
          <w:rtl/>
        </w:rPr>
        <w:t xml:space="preserve">יעקב </w:t>
      </w:r>
      <w:r w:rsidR="007A60F7">
        <w:rPr>
          <w:rFonts w:hint="cs"/>
          <w:rtl/>
        </w:rPr>
        <w:t xml:space="preserve">נעשה כמשפט המתים </w:t>
      </w:r>
      <w:r w:rsidR="00B47B1F">
        <w:rPr>
          <w:rFonts w:hint="cs"/>
          <w:rtl/>
        </w:rPr>
        <w:t>- חנטוהו, ספדוהו וקברוהו, וכעת גופו נמצא במערת המכפלה, אבל ברובד העמוק יותר של המציאות, יעקב לא מת. כשם שבדברי התורה ישנו רובד של פשט ומתחתיו רוחש רובד הדרש</w:t>
      </w:r>
      <w:r w:rsidR="007A60F7">
        <w:rPr>
          <w:rFonts w:hint="cs"/>
          <w:rtl/>
        </w:rPr>
        <w:t xml:space="preserve"> אשר מתגלה רק מתוך דרישה</w:t>
      </w:r>
      <w:r w:rsidR="00B47B1F">
        <w:rPr>
          <w:rFonts w:hint="cs"/>
          <w:rtl/>
        </w:rPr>
        <w:t>, כך במציאות שייך שמצב מסויים יתפוס מקום רק ברובד הדרש, היינו בפנימיות המציאות, על אף שלא ניכר הדבר אל החושים.</w:t>
      </w:r>
    </w:p>
    <w:p w:rsidR="00992640" w:rsidRDefault="007A60F7" w:rsidP="00992640">
      <w:pPr>
        <w:rPr>
          <w:rtl/>
        </w:rPr>
      </w:pPr>
      <w:r>
        <w:rPr>
          <w:rFonts w:hint="cs"/>
          <w:rtl/>
        </w:rPr>
        <w:t xml:space="preserve">ובחזרה לפרשת ויחי, </w:t>
      </w:r>
      <w:r w:rsidR="00992640">
        <w:rPr>
          <w:rFonts w:hint="cs"/>
          <w:rtl/>
        </w:rPr>
        <w:t xml:space="preserve">מובנת היטב הדאגה של יעקב לנעשה עמו אחר מיתתו, כי בעצם </w:t>
      </w:r>
      <w:r>
        <w:rPr>
          <w:rFonts w:hint="cs"/>
          <w:rtl/>
        </w:rPr>
        <w:t>גם אז הוא י</w:t>
      </w:r>
      <w:r w:rsidR="00992640">
        <w:rPr>
          <w:rFonts w:hint="cs"/>
          <w:rtl/>
        </w:rPr>
        <w:t>משיך בחיותו, אלא שחיים אלה שהם ב'דרש' לא יכולים לדאוג לנעשה עמהם בעולם הזה, ועל כך מצו</w:t>
      </w:r>
      <w:r>
        <w:rPr>
          <w:rFonts w:hint="cs"/>
          <w:rtl/>
        </w:rPr>
        <w:t>ו</w:t>
      </w:r>
      <w:r w:rsidR="00992640">
        <w:rPr>
          <w:rFonts w:hint="cs"/>
          <w:rtl/>
        </w:rPr>
        <w:t>ה את בנו. [ועל מה מצווהו, שלא יקברהו במצרים אלא בארץ ישראל כמ"ש רש"י שהמתים בחו"ל לא חיים אלא בגלגול מחילות לא"י. והם הם הדברים, שמצב המיתה והקבורה הוא מפעולות החיים בדרך אל החיים המושלמים בזמן התחייה, ולכך דואג יעקב.]</w:t>
      </w:r>
    </w:p>
    <w:p w:rsidR="00555316" w:rsidRDefault="00555316" w:rsidP="00992640">
      <w:pPr>
        <w:rPr>
          <w:rFonts w:hint="cs"/>
          <w:rtl/>
        </w:rPr>
      </w:pPr>
    </w:p>
    <w:p w:rsidR="007A60F7" w:rsidRDefault="007A60F7" w:rsidP="00992640">
      <w:pPr>
        <w:rPr>
          <w:rtl/>
        </w:rPr>
      </w:pPr>
      <w:r>
        <w:rPr>
          <w:rFonts w:hint="cs"/>
          <w:rtl/>
        </w:rPr>
        <w:t>ד.</w:t>
      </w:r>
    </w:p>
    <w:p w:rsidR="00992640" w:rsidRDefault="00B47B1F" w:rsidP="007A60F7">
      <w:pPr>
        <w:rPr>
          <w:rtl/>
        </w:rPr>
      </w:pPr>
      <w:r>
        <w:rPr>
          <w:rFonts w:hint="cs"/>
          <w:rtl/>
        </w:rPr>
        <w:t>מתבקש להשוות את המצב המתואר</w:t>
      </w:r>
      <w:r w:rsidR="007A60F7">
        <w:rPr>
          <w:rFonts w:hint="cs"/>
          <w:rtl/>
        </w:rPr>
        <w:t xml:space="preserve"> אצל יעקב</w:t>
      </w:r>
      <w:r>
        <w:rPr>
          <w:rFonts w:hint="cs"/>
          <w:rtl/>
        </w:rPr>
        <w:t xml:space="preserve">, למה שהבאנו מדברי הגרמ"ש אודות מיתת כל אדם. </w:t>
      </w:r>
      <w:r w:rsidR="007A60F7">
        <w:rPr>
          <w:rFonts w:hint="cs"/>
          <w:rtl/>
        </w:rPr>
        <w:t xml:space="preserve">כפי שנתבאר, </w:t>
      </w:r>
      <w:r>
        <w:rPr>
          <w:rFonts w:hint="cs"/>
          <w:rtl/>
        </w:rPr>
        <w:t>יעקב מת בפועל (ואף בפסוקים מוזכר כמה פעמים שהוא 'מת') אלא שמיתתו לא היתה איפוס</w:t>
      </w:r>
      <w:r w:rsidR="00992640">
        <w:rPr>
          <w:rFonts w:hint="cs"/>
          <w:rtl/>
        </w:rPr>
        <w:t xml:space="preserve"> וביטול כי אם</w:t>
      </w:r>
      <w:r>
        <w:rPr>
          <w:rFonts w:hint="cs"/>
          <w:rtl/>
        </w:rPr>
        <w:t xml:space="preserve"> מעבר מ</w:t>
      </w:r>
      <w:r w:rsidR="00992640">
        <w:rPr>
          <w:rFonts w:hint="cs"/>
          <w:rtl/>
        </w:rPr>
        <w:t>חיים ברובד הפשט אל חיים במצב</w:t>
      </w:r>
      <w:r>
        <w:rPr>
          <w:rFonts w:hint="cs"/>
          <w:rtl/>
        </w:rPr>
        <w:t xml:space="preserve"> מופשט יותר, חיים ב"דרש".</w:t>
      </w:r>
      <w:r w:rsidR="00992640">
        <w:rPr>
          <w:rFonts w:hint="cs"/>
          <w:rtl/>
        </w:rPr>
        <w:t xml:space="preserve"> אם אצל יעקב אבינו ברור הדבר שהמיתה היא מ</w:t>
      </w:r>
      <w:r w:rsidR="007A60F7">
        <w:rPr>
          <w:rFonts w:hint="cs"/>
          <w:rtl/>
        </w:rPr>
        <w:t>'</w:t>
      </w:r>
      <w:r w:rsidR="00992640">
        <w:rPr>
          <w:rFonts w:hint="cs"/>
          <w:rtl/>
        </w:rPr>
        <w:t>פעולות החיים</w:t>
      </w:r>
      <w:r w:rsidR="007A60F7">
        <w:rPr>
          <w:rFonts w:hint="cs"/>
          <w:rtl/>
        </w:rPr>
        <w:t>'</w:t>
      </w:r>
      <w:r w:rsidR="00992640">
        <w:rPr>
          <w:rFonts w:hint="cs"/>
          <w:rtl/>
        </w:rPr>
        <w:t xml:space="preserve">, כך ביסודו של דבר היא איכות התהליך של המיתה אצל שאר בני האדם, אשר גם הם </w:t>
      </w:r>
      <w:r w:rsidR="007A60F7">
        <w:rPr>
          <w:rFonts w:hint="cs"/>
          <w:rtl/>
        </w:rPr>
        <w:t xml:space="preserve">ממשיכים להיות חיים, אך במצב אחר </w:t>
      </w:r>
      <w:r w:rsidR="007A60F7">
        <w:rPr>
          <w:rtl/>
        </w:rPr>
        <w:t>–</w:t>
      </w:r>
      <w:r w:rsidR="00992640">
        <w:rPr>
          <w:rFonts w:hint="cs"/>
          <w:rtl/>
        </w:rPr>
        <w:t xml:space="preserve"> </w:t>
      </w:r>
      <w:r w:rsidR="007A60F7">
        <w:rPr>
          <w:rFonts w:hint="cs"/>
          <w:rtl/>
        </w:rPr>
        <w:t xml:space="preserve">מוקטן, </w:t>
      </w:r>
      <w:r w:rsidR="00992640">
        <w:rPr>
          <w:rFonts w:hint="cs"/>
          <w:rtl/>
        </w:rPr>
        <w:t>מכווץ וגרעיני.</w:t>
      </w:r>
    </w:p>
    <w:p w:rsidR="00992640" w:rsidRDefault="00992640" w:rsidP="00555316">
      <w:pPr>
        <w:rPr>
          <w:rtl/>
        </w:rPr>
      </w:pPr>
      <w:r>
        <w:rPr>
          <w:rFonts w:hint="cs"/>
          <w:rtl/>
        </w:rPr>
        <w:t>ושמע נא</w:t>
      </w:r>
      <w:r w:rsidR="00555316">
        <w:rPr>
          <w:rFonts w:hint="cs"/>
          <w:rtl/>
        </w:rPr>
        <w:t xml:space="preserve"> עוד מדברי</w:t>
      </w:r>
      <w:r>
        <w:rPr>
          <w:rFonts w:hint="cs"/>
          <w:rtl/>
        </w:rPr>
        <w:t xml:space="preserve"> הגרמ"ש (באותו שיעור):</w:t>
      </w:r>
    </w:p>
    <w:p w:rsidR="00992640" w:rsidRDefault="00510D36" w:rsidP="00510D36">
      <w:pPr>
        <w:spacing w:line="360" w:lineRule="auto"/>
        <w:ind w:left="793"/>
        <w:jc w:val="both"/>
        <w:rPr>
          <w:rFonts w:cs="Tehila"/>
          <w:rtl/>
        </w:rPr>
      </w:pPr>
      <w:r>
        <w:rPr>
          <w:rFonts w:cs="Tehila" w:hint="cs"/>
          <w:rtl/>
        </w:rPr>
        <w:lastRenderedPageBreak/>
        <w:t xml:space="preserve">תפילת </w:t>
      </w:r>
      <w:r w:rsidR="00992640">
        <w:rPr>
          <w:rFonts w:cs="Tehila" w:hint="cs"/>
          <w:rtl/>
        </w:rPr>
        <w:t>ערבית תיקן יעקב, כי עליו נאמר "לא מת"</w:t>
      </w:r>
      <w:r>
        <w:rPr>
          <w:rFonts w:cs="Tehila" w:hint="cs"/>
          <w:rtl/>
        </w:rPr>
        <w:t>,</w:t>
      </w:r>
      <w:r w:rsidR="00992640">
        <w:rPr>
          <w:rFonts w:cs="Tehila" w:hint="cs"/>
          <w:rtl/>
        </w:rPr>
        <w:t xml:space="preserve"> ואע"פ שבפועל </w:t>
      </w:r>
      <w:r>
        <w:rPr>
          <w:rFonts w:cs="Tehila" w:hint="cs"/>
          <w:rtl/>
        </w:rPr>
        <w:t>מת אבל "מקרא אני דורש".</w:t>
      </w:r>
      <w:r w:rsidR="00992640">
        <w:rPr>
          <w:rFonts w:cs="Tehila" w:hint="cs"/>
          <w:rtl/>
        </w:rPr>
        <w:t xml:space="preserve"> דהיינו</w:t>
      </w:r>
      <w:r>
        <w:rPr>
          <w:rFonts w:cs="Tehila" w:hint="cs"/>
          <w:rtl/>
        </w:rPr>
        <w:t xml:space="preserve"> -</w:t>
      </w:r>
      <w:r w:rsidR="00992640">
        <w:rPr>
          <w:rFonts w:cs="Tehila" w:hint="cs"/>
          <w:rtl/>
        </w:rPr>
        <w:t xml:space="preserve"> הדרש אינו הפשט אלא מה שאני מבין מתוך הדברים, </w:t>
      </w:r>
      <w:r>
        <w:rPr>
          <w:rFonts w:cs="Tehila" w:hint="cs"/>
          <w:rtl/>
        </w:rPr>
        <w:t>ו</w:t>
      </w:r>
      <w:r w:rsidR="00992640">
        <w:rPr>
          <w:rFonts w:cs="Tehila" w:hint="cs"/>
          <w:rtl/>
        </w:rPr>
        <w:t xml:space="preserve">אני מבין שהכל מלמד שזה לא היה מוות גמור. כיון שיעקב לא מת הוא זה שתיקן תפילה לזמן </w:t>
      </w:r>
      <w:r>
        <w:rPr>
          <w:rFonts w:cs="Tehila" w:hint="cs"/>
          <w:rtl/>
        </w:rPr>
        <w:t xml:space="preserve">שאדם מתחבר לאחרית, לסוף, לחושך. </w:t>
      </w:r>
      <w:r w:rsidR="00992640">
        <w:rPr>
          <w:rFonts w:cs="Tehila" w:hint="cs"/>
          <w:rtl/>
        </w:rPr>
        <w:t>"בשכבך".</w:t>
      </w:r>
    </w:p>
    <w:p w:rsidR="004638F8" w:rsidRDefault="00992640" w:rsidP="007A60F7">
      <w:pPr>
        <w:rPr>
          <w:rtl/>
        </w:rPr>
      </w:pPr>
      <w:r>
        <w:rPr>
          <w:rFonts w:hint="cs"/>
          <w:rtl/>
        </w:rPr>
        <w:t>הוי אומר: בערב נכנס</w:t>
      </w:r>
      <w:r w:rsidR="00510D36">
        <w:rPr>
          <w:rFonts w:hint="cs"/>
          <w:rtl/>
        </w:rPr>
        <w:t xml:space="preserve"> האדם</w:t>
      </w:r>
      <w:r>
        <w:rPr>
          <w:rFonts w:hint="cs"/>
          <w:rtl/>
        </w:rPr>
        <w:t xml:space="preserve"> למצב שאין ביכלתו ל</w:t>
      </w:r>
      <w:r w:rsidR="00510D36">
        <w:rPr>
          <w:rFonts w:hint="cs"/>
          <w:rtl/>
        </w:rPr>
        <w:t>פעול, ומסולק הוא מפעולות החיים.</w:t>
      </w:r>
      <w:r>
        <w:rPr>
          <w:rFonts w:hint="cs"/>
          <w:rtl/>
        </w:rPr>
        <w:t xml:space="preserve"> ולא זו בלבד אלא</w:t>
      </w:r>
      <w:r w:rsidR="007A60F7">
        <w:rPr>
          <w:rFonts w:hint="cs"/>
          <w:rtl/>
        </w:rPr>
        <w:t xml:space="preserve"> שנופלת עליו תרדמה</w:t>
      </w:r>
      <w:r>
        <w:rPr>
          <w:rFonts w:hint="cs"/>
          <w:rtl/>
        </w:rPr>
        <w:t xml:space="preserve"> אשר </w:t>
      </w:r>
      <w:r w:rsidR="00510D36">
        <w:rPr>
          <w:rFonts w:hint="cs"/>
          <w:rtl/>
        </w:rPr>
        <w:t>דומה למיתה. לכאורה מה מקום כאן לתפילה ולבקשת צרכים, הלא תפילה הי</w:t>
      </w:r>
      <w:r w:rsidR="007A60F7">
        <w:rPr>
          <w:rFonts w:hint="cs"/>
          <w:rtl/>
        </w:rPr>
        <w:t>נה 'עבודה' במה שמשעבד אדם את כח-</w:t>
      </w:r>
      <w:r w:rsidR="00510D36">
        <w:rPr>
          <w:rFonts w:hint="cs"/>
          <w:rtl/>
        </w:rPr>
        <w:t xml:space="preserve">הפעולה שלו כלפי מעלה ע"י שמבקש עזרה במעשי ידיו, ועתה שאינו אלא </w:t>
      </w:r>
      <w:r w:rsidR="007A60F7">
        <w:rPr>
          <w:rFonts w:hint="cs"/>
          <w:rtl/>
        </w:rPr>
        <w:t xml:space="preserve">סרוח </w:t>
      </w:r>
      <w:r w:rsidR="00510D36">
        <w:rPr>
          <w:rFonts w:hint="cs"/>
          <w:rtl/>
        </w:rPr>
        <w:t>על מיטתו חסר מעש, מה בצע</w:t>
      </w:r>
      <w:r w:rsidR="007A60F7">
        <w:rPr>
          <w:rFonts w:hint="cs"/>
          <w:rtl/>
        </w:rPr>
        <w:t xml:space="preserve"> בתפילה. אך </w:t>
      </w:r>
      <w:r w:rsidR="00510D36">
        <w:rPr>
          <w:rFonts w:hint="cs"/>
          <w:rtl/>
        </w:rPr>
        <w:t>כאן מגיע יעקב ומלמד את בניו שגם בשעה שאדם</w:t>
      </w:r>
      <w:r w:rsidR="007A60F7">
        <w:rPr>
          <w:rFonts w:hint="cs"/>
          <w:rtl/>
        </w:rPr>
        <w:t xml:space="preserve"> עומד על סף ה'</w:t>
      </w:r>
      <w:r w:rsidR="00510D36">
        <w:rPr>
          <w:rFonts w:hint="cs"/>
          <w:rtl/>
        </w:rPr>
        <w:t>אחרית</w:t>
      </w:r>
      <w:r w:rsidR="007A60F7">
        <w:rPr>
          <w:rFonts w:hint="cs"/>
          <w:rtl/>
        </w:rPr>
        <w:t>' וה'</w:t>
      </w:r>
      <w:r w:rsidR="00510D36">
        <w:rPr>
          <w:rFonts w:hint="cs"/>
          <w:rtl/>
        </w:rPr>
        <w:t>סוף</w:t>
      </w:r>
      <w:r w:rsidR="007A60F7">
        <w:rPr>
          <w:rFonts w:hint="cs"/>
          <w:rtl/>
        </w:rPr>
        <w:t>'</w:t>
      </w:r>
      <w:r w:rsidR="00510D36">
        <w:rPr>
          <w:rFonts w:hint="cs"/>
          <w:rtl/>
        </w:rPr>
        <w:t>, גם שם נדרשת ממנו עבודה. שהרי</w:t>
      </w:r>
      <w:r w:rsidR="007A60F7">
        <w:rPr>
          <w:rFonts w:hint="cs"/>
          <w:rtl/>
        </w:rPr>
        <w:t xml:space="preserve"> מיתה מכל סוג שהיא,</w:t>
      </w:r>
      <w:r w:rsidR="00510D36">
        <w:rPr>
          <w:rFonts w:hint="cs"/>
          <w:rtl/>
        </w:rPr>
        <w:t xml:space="preserve"> אינ</w:t>
      </w:r>
      <w:r w:rsidR="007A60F7">
        <w:rPr>
          <w:rFonts w:hint="cs"/>
          <w:rtl/>
        </w:rPr>
        <w:t>נ</w:t>
      </w:r>
      <w:r w:rsidR="00510D36">
        <w:rPr>
          <w:rFonts w:hint="cs"/>
          <w:rtl/>
        </w:rPr>
        <w:t>ה ביטול האדם רק ש</w:t>
      </w:r>
      <w:r w:rsidR="007A60F7">
        <w:rPr>
          <w:rFonts w:hint="cs"/>
          <w:rtl/>
        </w:rPr>
        <w:t>ינוי בצורת הקיום. וממילא אין לאדם לה</w:t>
      </w:r>
      <w:r w:rsidR="00510D36">
        <w:rPr>
          <w:rFonts w:hint="cs"/>
          <w:rtl/>
        </w:rPr>
        <w:t>תייחס אליה בפסיביות מפוחדת, אלא גם בשעה זו יכול הוא לעמוד</w:t>
      </w:r>
      <w:r w:rsidR="007A60F7">
        <w:rPr>
          <w:rFonts w:hint="cs"/>
          <w:rtl/>
        </w:rPr>
        <w:t xml:space="preserve"> בצלותא, בקומה זקופה</w:t>
      </w:r>
      <w:r w:rsidR="00510D36">
        <w:rPr>
          <w:rFonts w:hint="cs"/>
          <w:rtl/>
        </w:rPr>
        <w:t xml:space="preserve"> מול בוראו, ולגשת לשינוי זה כחלק מהילוך החיים הכולל</w:t>
      </w:r>
      <w:r w:rsidR="007A60F7">
        <w:rPr>
          <w:rFonts w:hint="cs"/>
          <w:rtl/>
        </w:rPr>
        <w:t>ני,</w:t>
      </w:r>
      <w:r w:rsidR="00510D36">
        <w:rPr>
          <w:rFonts w:hint="cs"/>
          <w:rtl/>
        </w:rPr>
        <w:t xml:space="preserve"> וכהכנה לחיות השלימה שעתידה להתעורר בו מכח התכווצות החיים כעת.</w:t>
      </w:r>
    </w:p>
    <w:p w:rsidR="007A60F7" w:rsidRDefault="007A60F7" w:rsidP="00510D36">
      <w:pPr>
        <w:rPr>
          <w:rFonts w:hint="cs"/>
          <w:rtl/>
        </w:rPr>
      </w:pPr>
    </w:p>
    <w:p w:rsidR="00510D36" w:rsidRDefault="007A60F7" w:rsidP="00510D36">
      <w:pPr>
        <w:rPr>
          <w:rtl/>
        </w:rPr>
      </w:pPr>
      <w:r>
        <w:rPr>
          <w:rFonts w:hint="cs"/>
          <w:rtl/>
        </w:rPr>
        <w:t>ה.</w:t>
      </w:r>
    </w:p>
    <w:p w:rsidR="00555316" w:rsidRDefault="00555316" w:rsidP="00E90B4B">
      <w:pPr>
        <w:rPr>
          <w:rtl/>
        </w:rPr>
      </w:pPr>
      <w:r>
        <w:rPr>
          <w:rFonts w:hint="cs"/>
          <w:rtl/>
        </w:rPr>
        <w:t>ממוצא הדברים אנו</w:t>
      </w:r>
      <w:r w:rsidR="007A60F7">
        <w:rPr>
          <w:rFonts w:hint="cs"/>
          <w:rtl/>
        </w:rPr>
        <w:t xml:space="preserve"> שומעים</w:t>
      </w:r>
      <w:r>
        <w:rPr>
          <w:rFonts w:hint="cs"/>
          <w:rtl/>
        </w:rPr>
        <w:t xml:space="preserve"> הד אחר העולה מהיחסיות בין החיים והמוות. </w:t>
      </w:r>
      <w:r w:rsidR="007A60F7">
        <w:rPr>
          <w:rFonts w:hint="cs"/>
          <w:rtl/>
        </w:rPr>
        <w:t>לפי ה</w:t>
      </w:r>
      <w:r>
        <w:rPr>
          <w:rFonts w:hint="cs"/>
          <w:rtl/>
        </w:rPr>
        <w:t xml:space="preserve">מבט </w:t>
      </w:r>
      <w:r w:rsidR="007A60F7">
        <w:rPr>
          <w:rFonts w:hint="cs"/>
          <w:rtl/>
        </w:rPr>
        <w:t>ה</w:t>
      </w:r>
      <w:r>
        <w:rPr>
          <w:rFonts w:hint="cs"/>
          <w:rtl/>
        </w:rPr>
        <w:t xml:space="preserve">פשטני החיים והמוות הם כצרות זו לזו, ויש ביניהם תחרות מי אלים </w:t>
      </w:r>
      <w:r w:rsidR="007A60F7">
        <w:rPr>
          <w:rFonts w:hint="cs"/>
          <w:rtl/>
        </w:rPr>
        <w:t xml:space="preserve">ותקיף </w:t>
      </w:r>
      <w:r>
        <w:rPr>
          <w:rFonts w:hint="cs"/>
          <w:rtl/>
        </w:rPr>
        <w:t>יותר,</w:t>
      </w:r>
      <w:r w:rsidR="007A60F7">
        <w:rPr>
          <w:rFonts w:hint="cs"/>
          <w:rtl/>
        </w:rPr>
        <w:t xml:space="preserve"> ובמאבק זה הלא יד המוות על העליונה,</w:t>
      </w:r>
      <w:r>
        <w:rPr>
          <w:rFonts w:hint="cs"/>
          <w:rtl/>
        </w:rPr>
        <w:t xml:space="preserve"> כי </w:t>
      </w:r>
      <w:r w:rsidR="001341BF">
        <w:rPr>
          <w:rFonts w:hint="cs"/>
          <w:rtl/>
        </w:rPr>
        <w:t xml:space="preserve">מה הם החיים </w:t>
      </w:r>
      <w:r w:rsidR="007A60F7">
        <w:rPr>
          <w:rFonts w:hint="cs"/>
          <w:rtl/>
        </w:rPr>
        <w:t xml:space="preserve">החולפים </w:t>
      </w:r>
      <w:r w:rsidR="001341BF">
        <w:rPr>
          <w:rFonts w:hint="cs"/>
          <w:rtl/>
        </w:rPr>
        <w:t>כצל עוף הפורח מול המוות האית</w:t>
      </w:r>
      <w:r w:rsidR="007A60F7">
        <w:rPr>
          <w:rFonts w:hint="cs"/>
          <w:rtl/>
        </w:rPr>
        <w:t>ן. אך אחר כל הדברים שנתבארו, אמנם</w:t>
      </w:r>
      <w:r w:rsidR="001341BF">
        <w:rPr>
          <w:rFonts w:hint="cs"/>
          <w:rtl/>
        </w:rPr>
        <w:t xml:space="preserve"> "ויקרבו ימי ישראל ל</w:t>
      </w:r>
      <w:r w:rsidR="007A60F7">
        <w:rPr>
          <w:rFonts w:hint="cs"/>
          <w:rtl/>
        </w:rPr>
        <w:t>מות", אך אין בכך משום השלכת צל-</w:t>
      </w:r>
      <w:r w:rsidR="001341BF">
        <w:rPr>
          <w:rFonts w:hint="cs"/>
          <w:rtl/>
        </w:rPr>
        <w:t>מוות על החיים, אלא אדרבה הדבר</w:t>
      </w:r>
      <w:r w:rsidR="00E90B4B">
        <w:rPr>
          <w:rFonts w:hint="cs"/>
          <w:rtl/>
        </w:rPr>
        <w:t xml:space="preserve"> משליך צל-חיים על המוות,</w:t>
      </w:r>
      <w:r w:rsidR="001341BF">
        <w:rPr>
          <w:rFonts w:hint="cs"/>
          <w:rtl/>
        </w:rPr>
        <w:t xml:space="preserve"> כי</w:t>
      </w:r>
      <w:r w:rsidR="00E90B4B">
        <w:rPr>
          <w:rFonts w:hint="cs"/>
          <w:rtl/>
        </w:rPr>
        <w:t xml:space="preserve"> אף</w:t>
      </w:r>
      <w:r w:rsidR="001341BF">
        <w:rPr>
          <w:rFonts w:hint="cs"/>
          <w:rtl/>
        </w:rPr>
        <w:t xml:space="preserve"> הוא מפעולות החיים, ו</w:t>
      </w:r>
      <w:r w:rsidR="00E90B4B">
        <w:rPr>
          <w:rFonts w:hint="cs"/>
          <w:rtl/>
        </w:rPr>
        <w:t>ע</w:t>
      </w:r>
      <w:r w:rsidR="001341BF">
        <w:rPr>
          <w:rFonts w:hint="cs"/>
          <w:rtl/>
        </w:rPr>
        <w:t>ל</w:t>
      </w:r>
      <w:r w:rsidR="00E90B4B">
        <w:rPr>
          <w:rFonts w:hint="cs"/>
          <w:rtl/>
        </w:rPr>
        <w:t xml:space="preserve"> </w:t>
      </w:r>
      <w:r w:rsidR="001341BF">
        <w:rPr>
          <w:rFonts w:hint="cs"/>
          <w:rtl/>
        </w:rPr>
        <w:t xml:space="preserve">כן החיים מוליכים לשם, בדרך אל החיים </w:t>
      </w:r>
      <w:r w:rsidR="00E90B4B">
        <w:rPr>
          <w:rFonts w:hint="cs"/>
          <w:rtl/>
        </w:rPr>
        <w:t>המלאים ו</w:t>
      </w:r>
      <w:bookmarkStart w:id="0" w:name="_GoBack"/>
      <w:bookmarkEnd w:id="0"/>
      <w:r w:rsidR="001341BF">
        <w:rPr>
          <w:rFonts w:hint="cs"/>
          <w:rtl/>
        </w:rPr>
        <w:t xml:space="preserve">הנצחיים. </w:t>
      </w:r>
    </w:p>
    <w:p w:rsidR="00EF7467" w:rsidRDefault="00EF7467" w:rsidP="004F2E59">
      <w:pPr>
        <w:rPr>
          <w:rtl/>
        </w:rPr>
      </w:pPr>
    </w:p>
    <w:p w:rsidR="004C1765" w:rsidRDefault="004C1765">
      <w:pPr>
        <w:rPr>
          <w:rtl/>
        </w:rPr>
      </w:pPr>
    </w:p>
    <w:p w:rsidR="00B23DD2" w:rsidRDefault="00B23DD2">
      <w:pPr>
        <w:rPr>
          <w:rtl/>
        </w:rPr>
      </w:pPr>
    </w:p>
    <w:p w:rsidR="004C1765" w:rsidRDefault="004C1765">
      <w:pPr>
        <w:rPr>
          <w:rtl/>
        </w:rPr>
      </w:pPr>
    </w:p>
    <w:p w:rsidR="004C1765" w:rsidRDefault="004C1765">
      <w:pPr>
        <w:rPr>
          <w:rtl/>
        </w:rPr>
      </w:pPr>
    </w:p>
    <w:p w:rsidR="0032022E" w:rsidRDefault="0032022E">
      <w:pPr>
        <w:rPr>
          <w:rtl/>
        </w:rPr>
      </w:pPr>
    </w:p>
    <w:p w:rsidR="0032022E" w:rsidRDefault="0032022E"/>
    <w:sectPr w:rsidR="0032022E" w:rsidSect="00D808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00007843" w:usb2="00000001" w:usb3="00000000" w:csb0="000001FF" w:csb1="00000000"/>
  </w:font>
  <w:font w:name="Tehila">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65"/>
    <w:rsid w:val="001341BF"/>
    <w:rsid w:val="003028BA"/>
    <w:rsid w:val="0032022E"/>
    <w:rsid w:val="003A5351"/>
    <w:rsid w:val="004638F8"/>
    <w:rsid w:val="004C1765"/>
    <w:rsid w:val="004F2E59"/>
    <w:rsid w:val="00510D36"/>
    <w:rsid w:val="00555316"/>
    <w:rsid w:val="0069385C"/>
    <w:rsid w:val="007871AB"/>
    <w:rsid w:val="007A60F7"/>
    <w:rsid w:val="007F1FC8"/>
    <w:rsid w:val="0089192C"/>
    <w:rsid w:val="009546A6"/>
    <w:rsid w:val="00992640"/>
    <w:rsid w:val="00B23DD2"/>
    <w:rsid w:val="00B47B1F"/>
    <w:rsid w:val="00D8083B"/>
    <w:rsid w:val="00DA4CAE"/>
    <w:rsid w:val="00DC728D"/>
    <w:rsid w:val="00E40861"/>
    <w:rsid w:val="00E90B4B"/>
    <w:rsid w:val="00EF74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1039</Words>
  <Characters>5200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2017-12-26T17:30:00Z</dcterms:created>
  <dcterms:modified xsi:type="dcterms:W3CDTF">2017-12-27T18:00:00Z</dcterms:modified>
</cp:coreProperties>
</file>